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9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678"/>
        <w:gridCol w:w="678"/>
        <w:gridCol w:w="1111"/>
        <w:gridCol w:w="1111"/>
        <w:gridCol w:w="1281"/>
        <w:gridCol w:w="1281"/>
        <w:gridCol w:w="622"/>
        <w:gridCol w:w="865"/>
        <w:gridCol w:w="1264"/>
      </w:tblGrid>
      <w:tr w:rsidR="000E6441" w:rsidRPr="00087A0F" w:rsidTr="000E6441">
        <w:trPr>
          <w:trHeight w:val="1544"/>
          <w:tblCellSpacing w:w="15" w:type="dxa"/>
        </w:trPr>
        <w:tc>
          <w:tcPr>
            <w:tcW w:w="1885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Planter, supprime: </w:t>
            </w:r>
          </w:p>
        </w:tc>
        <w:tc>
          <w:tcPr>
            <w:tcW w:w="630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5" w:tooltip="Benz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benzène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Total µg / h de </w:t>
            </w:r>
            <w:hyperlink r:id="rId6" w:tooltip="Benz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benzène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éliminé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7" w:tooltip="Formaldéhyd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formaldéhyde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proofErr w:type="spellStart"/>
            <w:r w:rsidRPr="000E6441">
              <w:rPr>
                <w:rFonts w:ascii="Trebuchet MS" w:eastAsia="Times New Roman" w:hAnsi="Trebuchet MS" w:cs="Times New Roman"/>
                <w:bCs/>
                <w:sz w:val="14"/>
                <w:szCs w:val="16"/>
                <w:lang w:eastAsia="fr-BE"/>
              </w:rPr>
              <w:t>Μ</w:t>
            </w: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>g</w:t>
            </w:r>
            <w:proofErr w:type="spellEnd"/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/ h total de </w:t>
            </w:r>
            <w:hyperlink r:id="rId8" w:tooltip="Formaldéhyd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formaldéhyde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éliminé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9" w:tooltip="Trichloréthyl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trichloréthylène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1240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proofErr w:type="spellStart"/>
            <w:r w:rsidRPr="000E6441">
              <w:rPr>
                <w:rFonts w:ascii="Trebuchet MS" w:eastAsia="Times New Roman" w:hAnsi="Trebuchet MS" w:cs="Times New Roman"/>
                <w:bCs/>
                <w:sz w:val="14"/>
                <w:szCs w:val="16"/>
                <w:lang w:eastAsia="fr-BE"/>
              </w:rPr>
              <w:t>Μ</w:t>
            </w: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>g</w:t>
            </w:r>
            <w:proofErr w:type="spellEnd"/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/ h total de </w:t>
            </w:r>
            <w:hyperlink r:id="rId10" w:tooltip="Trichloréthyl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trichloréthylène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éliminé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11" w:tooltip="Xyl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xylène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et </w:t>
            </w:r>
            <w:hyperlink r:id="rId12" w:tooltip="Tolu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toluène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13" w:tooltip="Ammoniac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ammoniac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1300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Toxique pour les chiens, les chats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14" w:tooltip="Phoenix roebelenii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Palmier dattier nain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Phoenix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roebelenii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1,385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15" w:tooltip="Dypsis lutescens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Palme d'arec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Dypsis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lutescens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805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16" w:tooltip="Nephrolepis exaltat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Fougère de Boston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Nephrolepis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exaltata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'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Bostoniensis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')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1,863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78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17" w:tooltip="Nephrolepis obliterat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Fougère de reine de Kimberley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Nephrolepis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obliterata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1,328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28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18" w:tooltip="Hedera Helix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Lierre Anglais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Hedera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helix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579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402  -1,120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298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22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19" w:tooltip="Chlorophytum comos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Plante araignée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Chlorophytum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comosum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560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805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20" w:tooltip="Epipremnum aure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Lierre du diable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, plante 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Pothos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Epipremnum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aureum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21" w:tooltip="Spathiphyll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Lis de la paix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Spathiphyllum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'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Mauna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Loa')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1 725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674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1 128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22" w:tooltip="Anthurium andraean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 xml:space="preserve">Lys </w:t>
              </w:r>
              <w:proofErr w:type="spellStart"/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Flamingo</w:t>
              </w:r>
              <w:proofErr w:type="spellEnd"/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Anthurium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andraeanum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805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Arbre à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hyperlink r:id="rId23" w:tooltip="Aglaonem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feuilles persistantes chinois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Aglaonema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modestum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604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183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22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24" w:tooltip="Chamaedore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Palmier de bambou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Chamaedorea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seifrizii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1 420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3,196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688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805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25" w:tooltip="Sansevieria trifasciat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Variété de serpent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, langue de belle-mère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Sansevieria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trifasciata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'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Laurentii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')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1196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1,304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405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Philodendron de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hyperlink r:id="rId26" w:tooltip="Philodendron Cordatum" w:history="1">
              <w:proofErr w:type="spellStart"/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coeur</w:t>
              </w:r>
              <w:proofErr w:type="spellEnd"/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Philodendron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cordatum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353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78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27" w:tooltip="Philodendron bipinnatifid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 xml:space="preserve">Philodendron de </w:t>
              </w:r>
              <w:proofErr w:type="spellStart"/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Selloum</w:t>
              </w:r>
              <w:proofErr w:type="spellEnd"/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br/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Philodendron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bipinnatifidum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361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805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Philodendron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hyperlink r:id="rId28" w:tooltip="Philodendron domestic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oreille d'éléphant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Philodendron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domesticum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416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Dracaena à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hyperlink r:id="rId29" w:tooltip="Dracaena marginat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bord rouge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Dracaena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marginata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1 264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853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1 137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1544"/>
          <w:tblCellSpacing w:w="15" w:type="dxa"/>
        </w:trPr>
        <w:tc>
          <w:tcPr>
            <w:tcW w:w="1885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lastRenderedPageBreak/>
              <w:t xml:space="preserve">Planter, supprime: </w:t>
            </w:r>
          </w:p>
        </w:tc>
        <w:tc>
          <w:tcPr>
            <w:tcW w:w="630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30" w:tooltip="Benz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benzène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Total µg / h de </w:t>
            </w:r>
            <w:hyperlink r:id="rId31" w:tooltip="Benz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benzène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éliminé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32" w:tooltip="Formaldéhyd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formaldéhyde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proofErr w:type="spellStart"/>
            <w:r w:rsidRPr="000E6441">
              <w:rPr>
                <w:rFonts w:ascii="Trebuchet MS" w:eastAsia="Times New Roman" w:hAnsi="Trebuchet MS" w:cs="Times New Roman"/>
                <w:bCs/>
                <w:sz w:val="14"/>
                <w:szCs w:val="16"/>
                <w:lang w:eastAsia="fr-BE"/>
              </w:rPr>
              <w:t>Μ</w:t>
            </w: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>g</w:t>
            </w:r>
            <w:proofErr w:type="spellEnd"/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/ h total de </w:t>
            </w:r>
            <w:hyperlink r:id="rId33" w:tooltip="Formaldéhyd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formaldéhyde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éliminé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34" w:tooltip="Trichloréthyl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trichloréthylène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1240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proofErr w:type="spellStart"/>
            <w:r w:rsidRPr="000E6441">
              <w:rPr>
                <w:rFonts w:ascii="Trebuchet MS" w:eastAsia="Times New Roman" w:hAnsi="Trebuchet MS" w:cs="Times New Roman"/>
                <w:bCs/>
                <w:sz w:val="14"/>
                <w:szCs w:val="16"/>
                <w:lang w:eastAsia="fr-BE"/>
              </w:rPr>
              <w:t>Μ</w:t>
            </w: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>g</w:t>
            </w:r>
            <w:proofErr w:type="spellEnd"/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/ h total de </w:t>
            </w:r>
            <w:hyperlink r:id="rId35" w:tooltip="Trichloréthyl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trichloréthylène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éliminé 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36" w:tooltip="Xyl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xylène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et </w:t>
            </w:r>
            <w:hyperlink r:id="rId37" w:tooltip="Toluène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toluène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hyperlink r:id="rId38" w:tooltip="Ammoniac" w:history="1">
              <w:r w:rsidRPr="000E6441">
                <w:rPr>
                  <w:rFonts w:ascii="Lucida Calligraphy" w:eastAsia="Times New Roman" w:hAnsi="Lucida Calligraphy" w:cs="Times New Roman"/>
                  <w:bCs/>
                  <w:sz w:val="14"/>
                  <w:szCs w:val="16"/>
                  <w:lang w:eastAsia="fr-BE"/>
                </w:rPr>
                <w:t>ammoniac</w:t>
              </w:r>
            </w:hyperlink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1300" w:type="dxa"/>
            <w:shd w:val="clear" w:color="auto" w:fill="EFEFEF"/>
            <w:vAlign w:val="center"/>
            <w:hideMark/>
          </w:tcPr>
          <w:p w:rsidR="000E6441" w:rsidRPr="000E6441" w:rsidRDefault="000E6441" w:rsidP="006244AB">
            <w:pPr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</w:pPr>
            <w:r w:rsidRPr="000E6441">
              <w:rPr>
                <w:rFonts w:ascii="Lucida Calligraphy" w:eastAsia="Times New Roman" w:hAnsi="Lucida Calligraphy" w:cs="Times New Roman"/>
                <w:bCs/>
                <w:sz w:val="14"/>
                <w:szCs w:val="16"/>
                <w:lang w:eastAsia="fr-BE"/>
              </w:rPr>
              <w:t xml:space="preserve">Toxique pour les chiens, les chats </w:t>
            </w:r>
          </w:p>
        </w:tc>
      </w:tr>
      <w:tr w:rsidR="000E6441" w:rsidRPr="00087A0F" w:rsidTr="000E6441">
        <w:trPr>
          <w:trHeight w:val="1971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Dracaena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Dracaena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fragrans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'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Massangeana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')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938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421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39" w:tooltip="Ficus benjamin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Figue pleureuse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Ficus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benjamina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  <w:hyperlink r:id="rId40" w:anchor="cite_note-25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vertAlign w:val="superscript"/>
                  <w:lang w:eastAsia="fr-BE"/>
                </w:rPr>
                <w:t>[25]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940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0E64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toxique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1" w:tooltip="Gerbera jamesonii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Marguerite Barberton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Gerbera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jamesonii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4 486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1 622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805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2" w:tooltip="Chrysanthème morifoli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Chrysanthème de fleuriste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Chrysanthemum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morifolium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3 205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1 450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  <w:p w:rsidR="000E6441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  <w:p w:rsidR="000E6441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  <w:p w:rsidR="000E6441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3" w:tooltip="Ficus elastic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Usine de caoutchouc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Ficus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elastica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4" w:tooltip="Dendrobium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 xml:space="preserve">Orchidées </w:t>
              </w:r>
              <w:proofErr w:type="spellStart"/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Dendrobium</w:t>
              </w:r>
              <w:proofErr w:type="spellEnd"/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Dendrobium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spp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.)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5" w:tooltip="Dieffenbachia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Cannes muettes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Dieffenbachia</w:t>
            </w:r>
            <w:proofErr w:type="gram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spp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.)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6" w:tooltip="Homalomena wallisii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 xml:space="preserve">Roi des </w:t>
              </w:r>
              <w:proofErr w:type="spellStart"/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coeurs</w:t>
              </w:r>
              <w:proofErr w:type="spellEnd"/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Homalomena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wallisii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7" w:tooltip="Phalaenopsis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Orchidées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papillon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Phalaenopsis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spp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.)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toxique </w:t>
            </w:r>
          </w:p>
        </w:tc>
      </w:tr>
      <w:tr w:rsidR="000E6441" w:rsidRPr="00087A0F" w:rsidTr="000E6441">
        <w:trPr>
          <w:trHeight w:val="28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8" w:tooltip="Aloe Vera" w:history="1">
              <w:proofErr w:type="spellStart"/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Aloe</w:t>
              </w:r>
              <w:proofErr w:type="spellEnd"/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 xml:space="preserve"> Vera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Aloe</w:t>
            </w:r>
            <w:proofErr w:type="spellEnd"/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Vera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49" w:tooltip="Janet Craig (la page n'existe pas)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Janet Craig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fldChar w:fldCharType="begin"/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instrText xml:space="preserve"> HYPERLINK "https://translate.googleusercontent.com/translate_c?depth=1&amp;hl=fr&amp;rurl=translate.google.com&amp;sl=auto&amp;sp=nmt4&amp;tl=fr&amp;u=https://en.m.wikipedia.org/wiki/Dracaena_deremensis&amp;xid=17259,15700002,15700023,15700186,15700191,15700253,15700255,15700259&amp;usg=ALkJrhgiEp9D0_vbmIZc1AYEBcAbhQdndQ" \o "Dracaena deremensis" </w:instrTex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fldChar w:fldCharType="separate"/>
            </w:r>
            <w:r w:rsidRPr="00087A0F">
              <w:rPr>
                <w:rFonts w:ascii="Trebuchet MS" w:eastAsia="Times New Roman" w:hAnsi="Trebuchet MS" w:cs="Times New Roman"/>
                <w:iCs/>
                <w:color w:val="0000FF"/>
                <w:sz w:val="14"/>
                <w:szCs w:val="16"/>
                <w:lang w:eastAsia="fr-BE"/>
              </w:rPr>
              <w:t xml:space="preserve">Dracaena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color w:val="0000FF"/>
                <w:sz w:val="14"/>
                <w:szCs w:val="16"/>
                <w:lang w:eastAsia="fr-BE"/>
              </w:rPr>
              <w:t>deremensis</w:t>
            </w:r>
            <w:proofErr w:type="spell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fldChar w:fldCharType="end"/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"Janet Craig"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1 082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1 361  - 2 037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764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54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proofErr w:type="spell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Warneckei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fldChar w:fldCharType="begin"/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instrText xml:space="preserve"> HYPERLINK "https://translate.googleusercontent.com/translate_c?depth=1&amp;hl=fr&amp;rurl=translate.google.com&amp;sl=auto&amp;sp=nmt4&amp;tl=fr&amp;u=https://en.m.wikipedia.org/wiki/Dracaena_deremensis&amp;xid=17259,15700002,15700023,15700186,15700191,15700253,15700255,15700259&amp;usg=ALkJrhgiEp9D0_vbmIZc1AYEBcAbhQdndQ" \o "Dracaena deremensis" </w:instrTex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fldChar w:fldCharType="separate"/>
            </w:r>
            <w:r w:rsidRPr="00087A0F">
              <w:rPr>
                <w:rFonts w:ascii="Trebuchet MS" w:eastAsia="Times New Roman" w:hAnsi="Trebuchet MS" w:cs="Times New Roman"/>
                <w:iCs/>
                <w:color w:val="0000FF"/>
                <w:sz w:val="14"/>
                <w:szCs w:val="16"/>
                <w:lang w:eastAsia="fr-BE"/>
              </w:rPr>
              <w:t xml:space="preserve">Dracaena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color w:val="0000FF"/>
                <w:sz w:val="14"/>
                <w:szCs w:val="16"/>
                <w:lang w:eastAsia="fr-BE"/>
              </w:rPr>
              <w:t>deremensis</w:t>
            </w:r>
            <w:proofErr w:type="spell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fldChar w:fldCharType="end"/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"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Warneckei</w:t>
            </w:r>
            <w:proofErr w:type="spell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"</w:t>
            </w: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1 630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760 </w:t>
            </w: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573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toxique </w:t>
            </w:r>
          </w:p>
        </w:tc>
      </w:tr>
      <w:tr w:rsidR="000E6441" w:rsidRPr="00087A0F" w:rsidTr="000E6441">
        <w:trPr>
          <w:trHeight w:val="284"/>
          <w:tblCellSpacing w:w="15" w:type="dxa"/>
        </w:trPr>
        <w:tc>
          <w:tcPr>
            <w:tcW w:w="1885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hyperlink r:id="rId50" w:tooltip="banane" w:history="1">
              <w:r w:rsidRPr="00087A0F">
                <w:rPr>
                  <w:rFonts w:ascii="Trebuchet MS" w:eastAsia="Times New Roman" w:hAnsi="Trebuchet MS" w:cs="Times New Roman"/>
                  <w:color w:val="0000FF"/>
                  <w:sz w:val="14"/>
                  <w:szCs w:val="16"/>
                  <w:lang w:eastAsia="fr-BE"/>
                </w:rPr>
                <w:t>Banane</w:t>
              </w:r>
            </w:hyperlink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</w:t>
            </w:r>
            <w:proofErr w:type="gramStart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( </w:t>
            </w:r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Musa</w:t>
            </w:r>
            <w:proofErr w:type="gramEnd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 xml:space="preserve"> </w:t>
            </w:r>
            <w:proofErr w:type="spellStart"/>
            <w:r w:rsidRPr="00087A0F">
              <w:rPr>
                <w:rFonts w:ascii="Trebuchet MS" w:eastAsia="Times New Roman" w:hAnsi="Trebuchet MS" w:cs="Times New Roman"/>
                <w:iCs/>
                <w:sz w:val="14"/>
                <w:szCs w:val="16"/>
                <w:lang w:eastAsia="fr-BE"/>
              </w:rPr>
              <w:t>acuminata</w:t>
            </w:r>
            <w:proofErr w:type="spellEnd"/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 ) </w:t>
            </w:r>
          </w:p>
        </w:tc>
        <w:tc>
          <w:tcPr>
            <w:tcW w:w="630" w:type="dxa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Oui </w:t>
            </w:r>
          </w:p>
        </w:tc>
        <w:tc>
          <w:tcPr>
            <w:tcW w:w="0" w:type="auto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488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240" w:type="dxa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 xml:space="preserve">Non </w:t>
            </w:r>
          </w:p>
        </w:tc>
        <w:tc>
          <w:tcPr>
            <w:tcW w:w="1300" w:type="dxa"/>
            <w:shd w:val="clear" w:color="auto" w:fill="99FF99"/>
            <w:vAlign w:val="center"/>
            <w:hideMark/>
          </w:tcPr>
          <w:p w:rsidR="000E6441" w:rsidRPr="00087A0F" w:rsidRDefault="000E6441" w:rsidP="006244A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</w:pPr>
            <w:r w:rsidRPr="00087A0F">
              <w:rPr>
                <w:rFonts w:ascii="Trebuchet MS" w:eastAsia="Times New Roman" w:hAnsi="Trebuchet MS" w:cs="Times New Roman"/>
                <w:sz w:val="14"/>
                <w:szCs w:val="16"/>
                <w:lang w:eastAsia="fr-BE"/>
              </w:rPr>
              <w:t>non toxique</w:t>
            </w:r>
          </w:p>
        </w:tc>
      </w:tr>
    </w:tbl>
    <w:p w:rsidR="00EB4B55" w:rsidRDefault="00EB4B55"/>
    <w:sectPr w:rsidR="00EB4B55" w:rsidSect="000E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441"/>
    <w:rsid w:val="000E6441"/>
    <w:rsid w:val="00BA2432"/>
    <w:rsid w:val="00EB4B55"/>
    <w:rsid w:val="00F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usercontent.com/translate_c?depth=1&amp;hl=fr&amp;rurl=translate.google.com&amp;sl=auto&amp;sp=nmt4&amp;tl=fr&amp;u=https://en.m.wikipedia.org/wiki/Ammonia&amp;xid=17259,15700002,15700023,15700186,15700191,15700253,15700255,15700259&amp;usg=ALkJrhhDlhXelg3xONfTLP42EYekVtwP-Q" TargetMode="External"/><Relationship Id="rId18" Type="http://schemas.openxmlformats.org/officeDocument/2006/relationships/hyperlink" Target="https://translate.googleusercontent.com/translate_c?depth=1&amp;hl=fr&amp;rurl=translate.google.com&amp;sl=auto&amp;sp=nmt4&amp;tl=fr&amp;u=https://en.m.wikipedia.org/wiki/Hedera_helix&amp;xid=17259,15700002,15700023,15700186,15700191,15700253,15700255,15700259&amp;usg=ALkJrhgyn4EJskZBdTwrCD9-AdVaOKMzcg" TargetMode="External"/><Relationship Id="rId26" Type="http://schemas.openxmlformats.org/officeDocument/2006/relationships/hyperlink" Target="https://translate.googleusercontent.com/translate_c?depth=1&amp;hl=fr&amp;rurl=translate.google.com&amp;sl=auto&amp;sp=nmt4&amp;tl=fr&amp;u=https://en.m.wikipedia.org/wiki/Philodendron_cordatum&amp;xid=17259,15700002,15700023,15700186,15700191,15700253,15700255,15700259&amp;usg=ALkJrhgngVYxU3IcjXSeRQ0QGiER4d87SQ" TargetMode="External"/><Relationship Id="rId39" Type="http://schemas.openxmlformats.org/officeDocument/2006/relationships/hyperlink" Target="https://translate.googleusercontent.com/translate_c?depth=1&amp;hl=fr&amp;rurl=translate.google.com&amp;sl=auto&amp;sp=nmt4&amp;tl=fr&amp;u=https://en.m.wikipedia.org/wiki/Ficus_benjamina&amp;xid=17259,15700002,15700023,15700186,15700191,15700253,15700255,15700259&amp;usg=ALkJrhittfuVyWTP1lX3SEuTdT9GShKl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usercontent.com/translate_c?depth=1&amp;hl=fr&amp;rurl=translate.google.com&amp;sl=auto&amp;sp=nmt4&amp;tl=fr&amp;u=https://en.m.wikipedia.org/wiki/Spathiphyllum&amp;xid=17259,15700002,15700023,15700186,15700191,15700253,15700255,15700259&amp;usg=ALkJrhhT7jqCtrPZAY83r40TllGp8DD4XA" TargetMode="External"/><Relationship Id="rId34" Type="http://schemas.openxmlformats.org/officeDocument/2006/relationships/hyperlink" Target="https://translate.googleusercontent.com/translate_c?depth=1&amp;hl=fr&amp;rurl=translate.google.com&amp;sl=auto&amp;sp=nmt4&amp;tl=fr&amp;u=https://en.m.wikipedia.org/wiki/Trichloroethylene&amp;xid=17259,15700002,15700023,15700186,15700191,15700253,15700255,15700259&amp;usg=ALkJrhhxzyQGbxy3y3Le727NG-9kkgVJgQ" TargetMode="External"/><Relationship Id="rId42" Type="http://schemas.openxmlformats.org/officeDocument/2006/relationships/hyperlink" Target="https://translate.googleusercontent.com/translate_c?depth=1&amp;hl=fr&amp;rurl=translate.google.com&amp;sl=auto&amp;sp=nmt4&amp;tl=fr&amp;u=https://en.m.wikipedia.org/wiki/Chrysanthemum_morifolium&amp;xid=17259,15700002,15700023,15700186,15700191,15700253,15700255,15700259&amp;usg=ALkJrhh4ZMBzUZYIeoXs09gfevyTjjJrJA" TargetMode="External"/><Relationship Id="rId47" Type="http://schemas.openxmlformats.org/officeDocument/2006/relationships/hyperlink" Target="https://translate.googleusercontent.com/translate_c?depth=1&amp;hl=fr&amp;rurl=translate.google.com&amp;sl=auto&amp;sp=nmt4&amp;tl=fr&amp;u=https://en.m.wikipedia.org/wiki/Phalaenopsis&amp;xid=17259,15700002,15700023,15700186,15700191,15700253,15700255,15700259&amp;usg=ALkJrhg4Sllh7JcmknstiNBJEi1fFh3cVg" TargetMode="External"/><Relationship Id="rId50" Type="http://schemas.openxmlformats.org/officeDocument/2006/relationships/hyperlink" Target="https://translate.googleusercontent.com/translate_c?depth=1&amp;hl=fr&amp;rurl=translate.google.com&amp;sl=auto&amp;sp=nmt4&amp;tl=fr&amp;u=https://en.m.wikipedia.org/wiki/Banana&amp;xid=17259,15700002,15700023,15700186,15700191,15700253,15700255,15700259&amp;usg=ALkJrhj7A5oigJocMKYzkpbYprV1pMt89Q" TargetMode="External"/><Relationship Id="rId7" Type="http://schemas.openxmlformats.org/officeDocument/2006/relationships/hyperlink" Target="https://translate.googleusercontent.com/translate_c?depth=1&amp;hl=fr&amp;rurl=translate.google.com&amp;sl=auto&amp;sp=nmt4&amp;tl=fr&amp;u=https://en.m.wikipedia.org/wiki/Formaldehyde&amp;xid=17259,15700002,15700023,15700186,15700191,15700253,15700255,15700259&amp;usg=ALkJrhiXP7fV9ENPIJUd69CfMqC_-d_GWA" TargetMode="External"/><Relationship Id="rId12" Type="http://schemas.openxmlformats.org/officeDocument/2006/relationships/hyperlink" Target="https://translate.googleusercontent.com/translate_c?depth=1&amp;hl=fr&amp;rurl=translate.google.com&amp;sl=auto&amp;sp=nmt4&amp;tl=fr&amp;u=https://en.m.wikipedia.org/wiki/Toluene&amp;xid=17259,15700002,15700023,15700186,15700191,15700253,15700255,15700259&amp;usg=ALkJrhhKox8yvePOth8sGgXe_epaTq37rQ" TargetMode="External"/><Relationship Id="rId17" Type="http://schemas.openxmlformats.org/officeDocument/2006/relationships/hyperlink" Target="https://translate.googleusercontent.com/translate_c?depth=1&amp;hl=fr&amp;rurl=translate.google.com&amp;sl=auto&amp;sp=nmt4&amp;tl=fr&amp;u=https://en.m.wikipedia.org/wiki/Nephrolepis_obliterata&amp;xid=17259,15700002,15700023,15700186,15700191,15700253,15700255,15700259&amp;usg=ALkJrhgjm9k2vL9j0y2V9acSLs4VP5TkIw" TargetMode="External"/><Relationship Id="rId25" Type="http://schemas.openxmlformats.org/officeDocument/2006/relationships/hyperlink" Target="https://translate.googleusercontent.com/translate_c?depth=1&amp;hl=fr&amp;rurl=translate.google.com&amp;sl=auto&amp;sp=nmt4&amp;tl=fr&amp;u=https://en.m.wikipedia.org/wiki/Sansevieria_trifasciata&amp;xid=17259,15700002,15700023,15700186,15700191,15700253,15700255,15700259&amp;usg=ALkJrhjFGbyL6UpUnAwboZG2g3xQHIHhtw" TargetMode="External"/><Relationship Id="rId33" Type="http://schemas.openxmlformats.org/officeDocument/2006/relationships/hyperlink" Target="https://translate.googleusercontent.com/translate_c?depth=1&amp;hl=fr&amp;rurl=translate.google.com&amp;sl=auto&amp;sp=nmt4&amp;tl=fr&amp;u=https://en.m.wikipedia.org/wiki/Formaldehyde&amp;xid=17259,15700002,15700023,15700186,15700191,15700253,15700255,15700259&amp;usg=ALkJrhiXP7fV9ENPIJUd69CfMqC_-d_GWA" TargetMode="External"/><Relationship Id="rId38" Type="http://schemas.openxmlformats.org/officeDocument/2006/relationships/hyperlink" Target="https://translate.googleusercontent.com/translate_c?depth=1&amp;hl=fr&amp;rurl=translate.google.com&amp;sl=auto&amp;sp=nmt4&amp;tl=fr&amp;u=https://en.m.wikipedia.org/wiki/Ammonia&amp;xid=17259,15700002,15700023,15700186,15700191,15700253,15700255,15700259&amp;usg=ALkJrhhDlhXelg3xONfTLP42EYekVtwP-Q" TargetMode="External"/><Relationship Id="rId46" Type="http://schemas.openxmlformats.org/officeDocument/2006/relationships/hyperlink" Target="https://translate.googleusercontent.com/translate_c?depth=1&amp;hl=fr&amp;rurl=translate.google.com&amp;sl=auto&amp;sp=nmt4&amp;tl=fr&amp;u=https://en.m.wikipedia.org/wiki/Homalomena_wallisii&amp;xid=17259,15700002,15700023,15700186,15700191,15700253,15700255,15700259&amp;usg=ALkJrhjQlsehgQzV3KHkfdudrqHXnaQ5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hl=fr&amp;rurl=translate.google.com&amp;sl=auto&amp;sp=nmt4&amp;tl=fr&amp;u=https://en.m.wikipedia.org/wiki/Nephrolepis_exaltata&amp;xid=17259,15700002,15700023,15700186,15700191,15700253,15700255,15700259&amp;usg=ALkJrhiL2VSQirpeScpd7aWetTMaFnOJJw" TargetMode="External"/><Relationship Id="rId20" Type="http://schemas.openxmlformats.org/officeDocument/2006/relationships/hyperlink" Target="https://translate.googleusercontent.com/translate_c?depth=1&amp;hl=fr&amp;rurl=translate.google.com&amp;sl=auto&amp;sp=nmt4&amp;tl=fr&amp;u=https://en.m.wikipedia.org/wiki/Epipremnum_aureum&amp;xid=17259,15700002,15700023,15700186,15700191,15700253,15700255,15700259&amp;usg=ALkJrhgfa0vUMcJp3iDM2unPtlRYiGNyWw" TargetMode="External"/><Relationship Id="rId29" Type="http://schemas.openxmlformats.org/officeDocument/2006/relationships/hyperlink" Target="https://translate.googleusercontent.com/translate_c?depth=1&amp;hl=fr&amp;rurl=translate.google.com&amp;sl=auto&amp;sp=nmt4&amp;tl=fr&amp;u=https://en.m.wikipedia.org/wiki/Dracaena_marginata&amp;xid=17259,15700002,15700023,15700186,15700191,15700253,15700255,15700259&amp;usg=ALkJrhhCSrR9uKRSUP5xaiHX4uMzAPME0A" TargetMode="External"/><Relationship Id="rId41" Type="http://schemas.openxmlformats.org/officeDocument/2006/relationships/hyperlink" Target="https://translate.googleusercontent.com/translate_c?depth=1&amp;hl=fr&amp;rurl=translate.google.com&amp;sl=auto&amp;sp=nmt4&amp;tl=fr&amp;u=https://en.m.wikipedia.org/wiki/Gerbera_jamesonii&amp;xid=17259,15700002,15700023,15700186,15700191,15700253,15700255,15700259&amp;usg=ALkJrhgBBcBSe-bWaOExuXcQh6f9iUhFy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usercontent.com/translate_c?depth=1&amp;hl=fr&amp;rurl=translate.google.com&amp;sl=auto&amp;sp=nmt4&amp;tl=fr&amp;u=https://en.m.wikipedia.org/wiki/Benzene&amp;xid=17259,15700002,15700023,15700186,15700191,15700253,15700255,15700259&amp;usg=ALkJrhie660dFTlYcchoubpVPo7BuFQ8kQ" TargetMode="External"/><Relationship Id="rId11" Type="http://schemas.openxmlformats.org/officeDocument/2006/relationships/hyperlink" Target="https://translate.googleusercontent.com/translate_c?depth=1&amp;hl=fr&amp;rurl=translate.google.com&amp;sl=auto&amp;sp=nmt4&amp;tl=fr&amp;u=https://en.m.wikipedia.org/wiki/Xylene&amp;xid=17259,15700002,15700023,15700186,15700191,15700253,15700255,15700259&amp;usg=ALkJrhjhCITwyvbG_tHkCRohLKolY94Clg" TargetMode="External"/><Relationship Id="rId24" Type="http://schemas.openxmlformats.org/officeDocument/2006/relationships/hyperlink" Target="https://translate.googleusercontent.com/translate_c?depth=1&amp;hl=fr&amp;rurl=translate.google.com&amp;sl=auto&amp;sp=nmt4&amp;tl=fr&amp;u=https://en.m.wikipedia.org/wiki/Chamaedorea&amp;xid=17259,15700002,15700023,15700186,15700191,15700253,15700255,15700259&amp;usg=ALkJrhjz2c9qh7pXU14tH_QoRx8Hjt6qBQ" TargetMode="External"/><Relationship Id="rId32" Type="http://schemas.openxmlformats.org/officeDocument/2006/relationships/hyperlink" Target="https://translate.googleusercontent.com/translate_c?depth=1&amp;hl=fr&amp;rurl=translate.google.com&amp;sl=auto&amp;sp=nmt4&amp;tl=fr&amp;u=https://en.m.wikipedia.org/wiki/Formaldehyde&amp;xid=17259,15700002,15700023,15700186,15700191,15700253,15700255,15700259&amp;usg=ALkJrhiXP7fV9ENPIJUd69CfMqC_-d_GWA" TargetMode="External"/><Relationship Id="rId37" Type="http://schemas.openxmlformats.org/officeDocument/2006/relationships/hyperlink" Target="https://translate.googleusercontent.com/translate_c?depth=1&amp;hl=fr&amp;rurl=translate.google.com&amp;sl=auto&amp;sp=nmt4&amp;tl=fr&amp;u=https://en.m.wikipedia.org/wiki/Toluene&amp;xid=17259,15700002,15700023,15700186,15700191,15700253,15700255,15700259&amp;usg=ALkJrhhKox8yvePOth8sGgXe_epaTq37rQ" TargetMode="External"/><Relationship Id="rId40" Type="http://schemas.openxmlformats.org/officeDocument/2006/relationships/hyperlink" Target="https://translate.googleusercontent.com/translate_c?depth=1&amp;hl=fr&amp;rurl=translate.google.com&amp;sl=auto&amp;sp=nmt4&amp;tl=fr&amp;u=https://en.m.wikipedia.org/wiki/NASA_Clean_Air_Study&amp;xid=17259,15700002,15700023,15700186,15700191,15700253,15700255,15700259&amp;usg=ALkJrhgMm_JhCWCShJsKM5NKVgzlz32qWw" TargetMode="External"/><Relationship Id="rId45" Type="http://schemas.openxmlformats.org/officeDocument/2006/relationships/hyperlink" Target="https://translate.googleusercontent.com/translate_c?depth=1&amp;hl=fr&amp;rurl=translate.google.com&amp;sl=auto&amp;sp=nmt4&amp;tl=fr&amp;u=https://en.m.wikipedia.org/wiki/Dieffenbachia&amp;xid=17259,15700002,15700023,15700186,15700191,15700253,15700255,15700259&amp;usg=ALkJrhjCXxEMSOsgN2WV75FpoFi5sbp1tQ" TargetMode="External"/><Relationship Id="rId5" Type="http://schemas.openxmlformats.org/officeDocument/2006/relationships/hyperlink" Target="https://translate.googleusercontent.com/translate_c?depth=1&amp;hl=fr&amp;rurl=translate.google.com&amp;sl=auto&amp;sp=nmt4&amp;tl=fr&amp;u=https://en.m.wikipedia.org/wiki/Benzene&amp;xid=17259,15700002,15700023,15700186,15700191,15700253,15700255,15700259&amp;usg=ALkJrhie660dFTlYcchoubpVPo7BuFQ8kQ" TargetMode="External"/><Relationship Id="rId15" Type="http://schemas.openxmlformats.org/officeDocument/2006/relationships/hyperlink" Target="https://translate.googleusercontent.com/translate_c?depth=1&amp;hl=fr&amp;rurl=translate.google.com&amp;sl=auto&amp;sp=nmt4&amp;tl=fr&amp;u=https://en.m.wikipedia.org/wiki/Dypsis_lutescens&amp;xid=17259,15700002,15700023,15700186,15700191,15700253,15700255,15700259&amp;usg=ALkJrhiRX0nNYr5dGDA14Q2UQRLZc7Q7Vg" TargetMode="External"/><Relationship Id="rId23" Type="http://schemas.openxmlformats.org/officeDocument/2006/relationships/hyperlink" Target="https://translate.googleusercontent.com/translate_c?depth=1&amp;hl=fr&amp;rurl=translate.google.com&amp;sl=auto&amp;sp=nmt4&amp;tl=fr&amp;u=https://en.m.wikipedia.org/wiki/Aglaonema&amp;xid=17259,15700002,15700023,15700186,15700191,15700253,15700255,15700259&amp;usg=ALkJrhiSl9k4PnwReSDNhu0u5eE8DgqOeQ" TargetMode="External"/><Relationship Id="rId28" Type="http://schemas.openxmlformats.org/officeDocument/2006/relationships/hyperlink" Target="https://translate.googleusercontent.com/translate_c?depth=1&amp;hl=fr&amp;rurl=translate.google.com&amp;sl=auto&amp;sp=nmt4&amp;tl=fr&amp;u=https://en.m.wikipedia.org/wiki/Philodendron_domesticum&amp;xid=17259,15700002,15700023,15700186,15700191,15700253,15700255,15700259&amp;usg=ALkJrhgKo_Kp6KtTOq7_dkbhnfMfjsN0lg" TargetMode="External"/><Relationship Id="rId36" Type="http://schemas.openxmlformats.org/officeDocument/2006/relationships/hyperlink" Target="https://translate.googleusercontent.com/translate_c?depth=1&amp;hl=fr&amp;rurl=translate.google.com&amp;sl=auto&amp;sp=nmt4&amp;tl=fr&amp;u=https://en.m.wikipedia.org/wiki/Xylene&amp;xid=17259,15700002,15700023,15700186,15700191,15700253,15700255,15700259&amp;usg=ALkJrhjhCITwyvbG_tHkCRohLKolY94Clg" TargetMode="External"/><Relationship Id="rId49" Type="http://schemas.openxmlformats.org/officeDocument/2006/relationships/hyperlink" Target="https://translate.googleusercontent.com/translate_c?depth=1&amp;hl=fr&amp;rurl=translate.google.com&amp;sl=auto&amp;sp=nmt4&amp;tl=fr&amp;u=https://en.m.wikipedia.org/w/index.php%3Ftitle%3DJanet_Craig%26action%3Dedit%26redlink%3D1&amp;xid=17259,15700002,15700023,15700186,15700191,15700253,15700255,15700259&amp;usg=ALkJrhjlVz_R6WtqvHizIro5H3kzpQbv7Q" TargetMode="External"/><Relationship Id="rId10" Type="http://schemas.openxmlformats.org/officeDocument/2006/relationships/hyperlink" Target="https://translate.googleusercontent.com/translate_c?depth=1&amp;hl=fr&amp;rurl=translate.google.com&amp;sl=auto&amp;sp=nmt4&amp;tl=fr&amp;u=https://en.m.wikipedia.org/wiki/Trichloroethylene&amp;xid=17259,15700002,15700023,15700186,15700191,15700253,15700255,15700259&amp;usg=ALkJrhhxzyQGbxy3y3Le727NG-9kkgVJgQ" TargetMode="External"/><Relationship Id="rId19" Type="http://schemas.openxmlformats.org/officeDocument/2006/relationships/hyperlink" Target="https://translate.googleusercontent.com/translate_c?depth=1&amp;hl=fr&amp;rurl=translate.google.com&amp;sl=auto&amp;sp=nmt4&amp;tl=fr&amp;u=https://en.m.wikipedia.org/wiki/Chlorophytum_comosum&amp;xid=17259,15700002,15700023,15700186,15700191,15700253,15700255,15700259&amp;usg=ALkJrhi5qndkThC57r_NSZSbCOz7kkTWUg" TargetMode="External"/><Relationship Id="rId31" Type="http://schemas.openxmlformats.org/officeDocument/2006/relationships/hyperlink" Target="https://translate.googleusercontent.com/translate_c?depth=1&amp;hl=fr&amp;rurl=translate.google.com&amp;sl=auto&amp;sp=nmt4&amp;tl=fr&amp;u=https://en.m.wikipedia.org/wiki/Benzene&amp;xid=17259,15700002,15700023,15700186,15700191,15700253,15700255,15700259&amp;usg=ALkJrhie660dFTlYcchoubpVPo7BuFQ8kQ" TargetMode="External"/><Relationship Id="rId44" Type="http://schemas.openxmlformats.org/officeDocument/2006/relationships/hyperlink" Target="https://translate.googleusercontent.com/translate_c?depth=1&amp;hl=fr&amp;rurl=translate.google.com&amp;sl=auto&amp;sp=nmt4&amp;tl=fr&amp;u=https://en.m.wikipedia.org/wiki/Dendrobium&amp;xid=17259,15700002,15700023,15700186,15700191,15700253,15700255,15700259&amp;usg=ALkJrhies0Cm0TUktA7jHNTOr089LmKvl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fr&amp;rurl=translate.google.com&amp;sl=auto&amp;sp=nmt4&amp;tl=fr&amp;u=https://en.m.wikipedia.org/wiki/Trichloroethylene&amp;xid=17259,15700002,15700023,15700186,15700191,15700253,15700255,15700259&amp;usg=ALkJrhhxzyQGbxy3y3Le727NG-9kkgVJgQ" TargetMode="External"/><Relationship Id="rId14" Type="http://schemas.openxmlformats.org/officeDocument/2006/relationships/hyperlink" Target="https://translate.googleusercontent.com/translate_c?depth=1&amp;hl=fr&amp;rurl=translate.google.com&amp;sl=auto&amp;sp=nmt4&amp;tl=fr&amp;u=https://en.m.wikipedia.org/wiki/Phoenix_roebelenii&amp;xid=17259,15700002,15700023,15700186,15700191,15700253,15700255,15700259&amp;usg=ALkJrhh4LyTNco-jVsMGPu9kKY4BQui04g" TargetMode="External"/><Relationship Id="rId22" Type="http://schemas.openxmlformats.org/officeDocument/2006/relationships/hyperlink" Target="https://translate.googleusercontent.com/translate_c?depth=1&amp;hl=fr&amp;rurl=translate.google.com&amp;sl=auto&amp;sp=nmt4&amp;tl=fr&amp;u=https://en.m.wikipedia.org/wiki/Anthurium_andraeanum&amp;xid=17259,15700002,15700023,15700186,15700191,15700253,15700255,15700259&amp;usg=ALkJrhhK1JLsiXOAXMKnOsusMTN9cb32Zw" TargetMode="External"/><Relationship Id="rId27" Type="http://schemas.openxmlformats.org/officeDocument/2006/relationships/hyperlink" Target="https://translate.googleusercontent.com/translate_c?depth=1&amp;hl=fr&amp;rurl=translate.google.com&amp;sl=auto&amp;sp=nmt4&amp;tl=fr&amp;u=https://en.m.wikipedia.org/wiki/Philodendron_bipinnatifidum&amp;xid=17259,15700002,15700023,15700186,15700191,15700253,15700255,15700259&amp;usg=ALkJrhi-EKDKKE0A6jCUWu-jZ646egPOgg" TargetMode="External"/><Relationship Id="rId30" Type="http://schemas.openxmlformats.org/officeDocument/2006/relationships/hyperlink" Target="https://translate.googleusercontent.com/translate_c?depth=1&amp;hl=fr&amp;rurl=translate.google.com&amp;sl=auto&amp;sp=nmt4&amp;tl=fr&amp;u=https://en.m.wikipedia.org/wiki/Benzene&amp;xid=17259,15700002,15700023,15700186,15700191,15700253,15700255,15700259&amp;usg=ALkJrhie660dFTlYcchoubpVPo7BuFQ8kQ" TargetMode="External"/><Relationship Id="rId35" Type="http://schemas.openxmlformats.org/officeDocument/2006/relationships/hyperlink" Target="https://translate.googleusercontent.com/translate_c?depth=1&amp;hl=fr&amp;rurl=translate.google.com&amp;sl=auto&amp;sp=nmt4&amp;tl=fr&amp;u=https://en.m.wikipedia.org/wiki/Trichloroethylene&amp;xid=17259,15700002,15700023,15700186,15700191,15700253,15700255,15700259&amp;usg=ALkJrhhxzyQGbxy3y3Le727NG-9kkgVJgQ" TargetMode="External"/><Relationship Id="rId43" Type="http://schemas.openxmlformats.org/officeDocument/2006/relationships/hyperlink" Target="https://translate.googleusercontent.com/translate_c?depth=1&amp;hl=fr&amp;rurl=translate.google.com&amp;sl=auto&amp;sp=nmt4&amp;tl=fr&amp;u=https://en.m.wikipedia.org/wiki/Ficus_elastica&amp;xid=17259,15700002,15700023,15700186,15700191,15700253,15700255,15700259&amp;usg=ALkJrhjDGOYCx7vzR1AgIZbO61ATMdPl2A" TargetMode="External"/><Relationship Id="rId48" Type="http://schemas.openxmlformats.org/officeDocument/2006/relationships/hyperlink" Target="https://translate.googleusercontent.com/translate_c?depth=1&amp;hl=fr&amp;rurl=translate.google.com&amp;sl=auto&amp;sp=nmt4&amp;tl=fr&amp;u=https://en.m.wikipedia.org/wiki/Aloe_vera&amp;xid=17259,15700002,15700023,15700186,15700191,15700253,15700255,15700259&amp;usg=ALkJrhjYnFLRFuCBuzk5tAzLmwL-EXaD-A" TargetMode="External"/><Relationship Id="rId8" Type="http://schemas.openxmlformats.org/officeDocument/2006/relationships/hyperlink" Target="https://translate.googleusercontent.com/translate_c?depth=1&amp;hl=fr&amp;rurl=translate.google.com&amp;sl=auto&amp;sp=nmt4&amp;tl=fr&amp;u=https://en.m.wikipedia.org/wiki/Formaldehyde&amp;xid=17259,15700002,15700023,15700186,15700191,15700253,15700255,15700259&amp;usg=ALkJrhiXP7fV9ENPIJUd69CfMqC_-d_GW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81CB-9CBE-4C64-B515-DCABF7CA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2797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GaëtanWalraedt</dc:creator>
  <cp:lastModifiedBy>GaëtanWalraedt</cp:lastModifiedBy>
  <cp:revision>1</cp:revision>
  <dcterms:created xsi:type="dcterms:W3CDTF">2019-04-09T09:16:00Z</dcterms:created>
  <dcterms:modified xsi:type="dcterms:W3CDTF">2019-04-09T09:24:00Z</dcterms:modified>
</cp:coreProperties>
</file>